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66A3" w14:textId="77777777" w:rsidR="0070797B" w:rsidRDefault="0070797B"/>
    <w:p w14:paraId="43E37666" w14:textId="77777777" w:rsidR="00E81534" w:rsidRDefault="00E81534">
      <w:r>
        <w:t>Attention</w:t>
      </w:r>
      <w:r w:rsidR="0070797B">
        <w:t>:</w:t>
      </w:r>
      <w:r>
        <w:t xml:space="preserve"> H-2A </w:t>
      </w:r>
      <w:r w:rsidR="00574184">
        <w:t>Employers and Stakeholders</w:t>
      </w:r>
      <w:r>
        <w:t xml:space="preserve">, </w:t>
      </w:r>
    </w:p>
    <w:p w14:paraId="0841F236" w14:textId="55115E4D" w:rsidR="00A542B6" w:rsidRDefault="0056155A">
      <w:r>
        <w:t>Please note the</w:t>
      </w:r>
      <w:r w:rsidR="00BA2039">
        <w:t xml:space="preserve"> </w:t>
      </w:r>
      <w:r w:rsidR="00A542B6">
        <w:t>publication</w:t>
      </w:r>
      <w:r w:rsidR="00E81534">
        <w:t xml:space="preserve"> of </w:t>
      </w:r>
      <w:r w:rsidR="00BA2039">
        <w:t>F</w:t>
      </w:r>
      <w:r w:rsidR="008768E6">
        <w:t xml:space="preserve">iscal </w:t>
      </w:r>
      <w:r w:rsidR="00BA2039">
        <w:t>Y</w:t>
      </w:r>
      <w:r w:rsidR="008768E6">
        <w:t xml:space="preserve">ear (FY) </w:t>
      </w:r>
      <w:r w:rsidR="00E81534">
        <w:t>202</w:t>
      </w:r>
      <w:r w:rsidR="0050309E">
        <w:t>3</w:t>
      </w:r>
      <w:r w:rsidR="00E81534">
        <w:t xml:space="preserve"> prevailing practice survey results</w:t>
      </w:r>
      <w:r>
        <w:t xml:space="preserve">. </w:t>
      </w:r>
      <w:r w:rsidR="00E81534">
        <w:t xml:space="preserve"> Virginia Employment Commission will utilize the</w:t>
      </w:r>
      <w:r>
        <w:t>se</w:t>
      </w:r>
      <w:r w:rsidR="00E81534">
        <w:t xml:space="preserve"> survey </w:t>
      </w:r>
      <w:r w:rsidR="00A542B6">
        <w:t>findings</w:t>
      </w:r>
      <w:r w:rsidR="00E81534">
        <w:t xml:space="preserve"> </w:t>
      </w:r>
      <w:r w:rsidR="008768E6">
        <w:t>through the end of FY 202</w:t>
      </w:r>
      <w:r>
        <w:t>4</w:t>
      </w:r>
      <w:r w:rsidR="00E81534">
        <w:t xml:space="preserve">. </w:t>
      </w:r>
    </w:p>
    <w:p w14:paraId="64F5BC36" w14:textId="36D1CDA6" w:rsidR="00BA2039" w:rsidRDefault="00E81534">
      <w:r>
        <w:t xml:space="preserve">The </w:t>
      </w:r>
      <w:r w:rsidR="00574184">
        <w:t xml:space="preserve">attached </w:t>
      </w:r>
      <w:r>
        <w:t xml:space="preserve">table shows the </w:t>
      </w:r>
      <w:r w:rsidR="008768E6">
        <w:t xml:space="preserve">FY </w:t>
      </w:r>
      <w:r>
        <w:t>202</w:t>
      </w:r>
      <w:r w:rsidR="0056155A">
        <w:t xml:space="preserve">3 </w:t>
      </w:r>
      <w:r>
        <w:t xml:space="preserve">practice results </w:t>
      </w:r>
      <w:r w:rsidR="00BA2039">
        <w:t>by crop and area that will be applied to H-2A</w:t>
      </w:r>
      <w:r w:rsidR="006E7E63">
        <w:t xml:space="preserve"> job order</w:t>
      </w:r>
      <w:r w:rsidR="00BA2039">
        <w:t xml:space="preserve"> filing</w:t>
      </w:r>
      <w:r w:rsidR="00A542B6">
        <w:t>s</w:t>
      </w:r>
      <w:r w:rsidR="00BA2039">
        <w:t xml:space="preserve"> </w:t>
      </w:r>
      <w:r w:rsidR="0056155A">
        <w:t xml:space="preserve">from October 1, </w:t>
      </w:r>
      <w:r w:rsidR="0050309E">
        <w:t>2023,</w:t>
      </w:r>
      <w:r w:rsidR="0056155A">
        <w:t xml:space="preserve"> </w:t>
      </w:r>
      <w:r w:rsidR="00BA2039">
        <w:t xml:space="preserve">through </w:t>
      </w:r>
      <w:r w:rsidR="008768E6">
        <w:t>September 30, 202</w:t>
      </w:r>
      <w:r w:rsidR="0056155A">
        <w:t>4</w:t>
      </w:r>
      <w:r w:rsidR="00BA2039">
        <w:t>.</w:t>
      </w:r>
    </w:p>
    <w:p w14:paraId="71483D33" w14:textId="77777777" w:rsidR="0050309E" w:rsidRDefault="0050309E"/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438"/>
        <w:gridCol w:w="3330"/>
        <w:gridCol w:w="3420"/>
      </w:tblGrid>
      <w:tr w:rsidR="009C2BAF" w14:paraId="19B35D90" w14:textId="77777777" w:rsidTr="00952163">
        <w:trPr>
          <w:trHeight w:val="377"/>
        </w:trPr>
        <w:tc>
          <w:tcPr>
            <w:tcW w:w="3438" w:type="dxa"/>
          </w:tcPr>
          <w:p w14:paraId="52152756" w14:textId="77777777" w:rsidR="009C2BAF" w:rsidRPr="00952163" w:rsidRDefault="00952163">
            <w:pPr>
              <w:rPr>
                <w:b/>
              </w:rPr>
            </w:pPr>
            <w:r>
              <w:rPr>
                <w:b/>
              </w:rPr>
              <w:t xml:space="preserve">Federal </w:t>
            </w:r>
            <w:r w:rsidR="009C2BAF" w:rsidRPr="00952163">
              <w:rPr>
                <w:b/>
              </w:rPr>
              <w:t>Fiscal Year</w:t>
            </w:r>
          </w:p>
        </w:tc>
        <w:tc>
          <w:tcPr>
            <w:tcW w:w="3330" w:type="dxa"/>
          </w:tcPr>
          <w:p w14:paraId="1092FE90" w14:textId="77777777" w:rsidR="009C2BAF" w:rsidRPr="00952163" w:rsidRDefault="009C2BAF">
            <w:pPr>
              <w:rPr>
                <w:b/>
              </w:rPr>
            </w:pPr>
            <w:r w:rsidRPr="00952163">
              <w:rPr>
                <w:b/>
              </w:rPr>
              <w:t xml:space="preserve">Practice </w:t>
            </w:r>
            <w:r w:rsidR="00952163">
              <w:rPr>
                <w:b/>
              </w:rPr>
              <w:t xml:space="preserve">Fiscal Year </w:t>
            </w:r>
            <w:r w:rsidRPr="00952163">
              <w:rPr>
                <w:b/>
              </w:rPr>
              <w:t>Results Period</w:t>
            </w:r>
          </w:p>
        </w:tc>
        <w:tc>
          <w:tcPr>
            <w:tcW w:w="3420" w:type="dxa"/>
          </w:tcPr>
          <w:p w14:paraId="723C9880" w14:textId="77777777" w:rsidR="009C2BAF" w:rsidRPr="00952163" w:rsidRDefault="009C2BAF">
            <w:pPr>
              <w:rPr>
                <w:b/>
              </w:rPr>
            </w:pPr>
            <w:r w:rsidRPr="00952163">
              <w:rPr>
                <w:b/>
              </w:rPr>
              <w:t>H-2 Filing Period</w:t>
            </w:r>
          </w:p>
        </w:tc>
      </w:tr>
      <w:tr w:rsidR="009C2BAF" w14:paraId="615D465D" w14:textId="77777777" w:rsidTr="00952163">
        <w:tc>
          <w:tcPr>
            <w:tcW w:w="3438" w:type="dxa"/>
          </w:tcPr>
          <w:p w14:paraId="2FDA50E3" w14:textId="77777777" w:rsidR="009C2BAF" w:rsidRDefault="0070797B">
            <w:r w:rsidRPr="0070797B">
              <w:rPr>
                <w:b/>
              </w:rPr>
              <w:t xml:space="preserve">FY </w:t>
            </w:r>
            <w:proofErr w:type="gramStart"/>
            <w:r w:rsidRPr="0070797B">
              <w:rPr>
                <w:b/>
              </w:rPr>
              <w:t>23</w:t>
            </w:r>
            <w:r>
              <w:t xml:space="preserve">  Oct</w:t>
            </w:r>
            <w:proofErr w:type="gramEnd"/>
            <w:r>
              <w:t xml:space="preserve"> 1, 2023 to Sept 30, 2024</w:t>
            </w:r>
          </w:p>
        </w:tc>
        <w:tc>
          <w:tcPr>
            <w:tcW w:w="3330" w:type="dxa"/>
          </w:tcPr>
          <w:p w14:paraId="655DCE9B" w14:textId="77777777" w:rsidR="009C2BAF" w:rsidRDefault="0070797B">
            <w:r w:rsidRPr="0070797B">
              <w:rPr>
                <w:b/>
              </w:rPr>
              <w:t>FY 22</w:t>
            </w:r>
            <w:r>
              <w:t xml:space="preserve"> Oct 1, 2022 to Sept 30, 2023</w:t>
            </w:r>
          </w:p>
        </w:tc>
        <w:tc>
          <w:tcPr>
            <w:tcW w:w="3420" w:type="dxa"/>
          </w:tcPr>
          <w:p w14:paraId="5ACC0EB6" w14:textId="77777777" w:rsidR="009C2BAF" w:rsidRDefault="0070797B" w:rsidP="0070797B">
            <w:r>
              <w:t xml:space="preserve">Oct 1, </w:t>
            </w:r>
            <w:proofErr w:type="gramStart"/>
            <w:r>
              <w:t>2023</w:t>
            </w:r>
            <w:proofErr w:type="gramEnd"/>
            <w:r>
              <w:t xml:space="preserve"> through Sept 30, 2024</w:t>
            </w:r>
          </w:p>
        </w:tc>
      </w:tr>
    </w:tbl>
    <w:p w14:paraId="52614D5A" w14:textId="77777777" w:rsidR="008768E6" w:rsidRDefault="008768E6">
      <w:r>
        <w:t xml:space="preserve"> </w:t>
      </w:r>
    </w:p>
    <w:p w14:paraId="79E1614A" w14:textId="1AAF300E" w:rsidR="00574184" w:rsidRDefault="00574184">
      <w:r>
        <w:t xml:space="preserve">Questions regarding this </w:t>
      </w:r>
      <w:r w:rsidR="0050309E">
        <w:t>notice</w:t>
      </w:r>
      <w:r>
        <w:t xml:space="preserve"> should be directed to Cindy Webb, Foreign Labor Certification Manager at</w:t>
      </w:r>
      <w:r w:rsidR="0070797B" w:rsidRPr="0070797B">
        <w:t xml:space="preserve"> </w:t>
      </w:r>
      <w:r w:rsidR="0070797B">
        <w:t xml:space="preserve">(540) 431-9296 or by email to </w:t>
      </w:r>
      <w:hyperlink r:id="rId6" w:history="1">
        <w:r w:rsidRPr="00B8534A">
          <w:rPr>
            <w:rStyle w:val="Hyperlink"/>
          </w:rPr>
          <w:t>cynthia.webb@vec.virginia.gov</w:t>
        </w:r>
      </w:hyperlink>
      <w:r>
        <w:t xml:space="preserve"> </w:t>
      </w:r>
      <w:r w:rsidR="0070797B">
        <w:t>.</w:t>
      </w:r>
    </w:p>
    <w:p w14:paraId="454AF134" w14:textId="3DC3FB18" w:rsidR="0070797B" w:rsidRPr="0070797B" w:rsidRDefault="0070797B">
      <w:pPr>
        <w:rPr>
          <w:b/>
        </w:rPr>
      </w:pPr>
      <w:r w:rsidRPr="0070797B">
        <w:rPr>
          <w:b/>
        </w:rPr>
        <w:t>Attachment</w:t>
      </w:r>
      <w:r>
        <w:rPr>
          <w:b/>
        </w:rPr>
        <w:t xml:space="preserve"> 1</w:t>
      </w:r>
      <w:r w:rsidRPr="0070797B">
        <w:rPr>
          <w:b/>
        </w:rPr>
        <w:t>: FY 202</w:t>
      </w:r>
      <w:r w:rsidR="0050309E">
        <w:rPr>
          <w:b/>
        </w:rPr>
        <w:t>3</w:t>
      </w:r>
      <w:r w:rsidRPr="0070797B">
        <w:rPr>
          <w:b/>
        </w:rPr>
        <w:t xml:space="preserve"> </w:t>
      </w:r>
      <w:r w:rsidR="006E7E63">
        <w:rPr>
          <w:b/>
        </w:rPr>
        <w:t xml:space="preserve">Virginia </w:t>
      </w:r>
      <w:r w:rsidRPr="0070797B">
        <w:rPr>
          <w:b/>
        </w:rPr>
        <w:t>Prevailing Practice Findings</w:t>
      </w:r>
    </w:p>
    <w:sectPr w:rsidR="0070797B" w:rsidRPr="0070797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01FB" w14:textId="77777777" w:rsidR="0070797B" w:rsidRDefault="0070797B" w:rsidP="0070797B">
      <w:pPr>
        <w:spacing w:after="0" w:line="240" w:lineRule="auto"/>
      </w:pPr>
      <w:r>
        <w:separator/>
      </w:r>
    </w:p>
  </w:endnote>
  <w:endnote w:type="continuationSeparator" w:id="0">
    <w:p w14:paraId="57569BAA" w14:textId="77777777" w:rsidR="0070797B" w:rsidRDefault="0070797B" w:rsidP="0070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339C" w14:textId="77777777" w:rsidR="0070797B" w:rsidRDefault="0070797B" w:rsidP="0070797B">
      <w:pPr>
        <w:spacing w:after="0" w:line="240" w:lineRule="auto"/>
      </w:pPr>
      <w:r>
        <w:separator/>
      </w:r>
    </w:p>
  </w:footnote>
  <w:footnote w:type="continuationSeparator" w:id="0">
    <w:p w14:paraId="62F8F4BB" w14:textId="77777777" w:rsidR="0070797B" w:rsidRDefault="0070797B" w:rsidP="0070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FDD6" w14:textId="77777777" w:rsidR="0070797B" w:rsidRPr="0070797B" w:rsidRDefault="0070797B" w:rsidP="0070797B">
    <w:pPr>
      <w:pStyle w:val="Header"/>
      <w:jc w:val="center"/>
      <w:rPr>
        <w:b/>
        <w:sz w:val="24"/>
        <w:szCs w:val="24"/>
      </w:rPr>
    </w:pPr>
    <w:r w:rsidRPr="0070797B">
      <w:rPr>
        <w:b/>
        <w:sz w:val="24"/>
        <w:szCs w:val="24"/>
      </w:rPr>
      <w:t>Virginia Employment Commission</w:t>
    </w:r>
  </w:p>
  <w:p w14:paraId="3FE3DCD3" w14:textId="77777777" w:rsidR="0070797B" w:rsidRDefault="0070797B" w:rsidP="0070797B">
    <w:pPr>
      <w:pStyle w:val="Header"/>
      <w:jc w:val="center"/>
      <w:rPr>
        <w:b/>
        <w:sz w:val="24"/>
        <w:szCs w:val="24"/>
      </w:rPr>
    </w:pPr>
    <w:r w:rsidRPr="0070797B">
      <w:rPr>
        <w:b/>
        <w:sz w:val="24"/>
        <w:szCs w:val="24"/>
      </w:rPr>
      <w:t>H-2A Program Notice to Employers and Stakeholders</w:t>
    </w:r>
  </w:p>
  <w:p w14:paraId="239B5B94" w14:textId="6D0CC987" w:rsidR="0070797B" w:rsidRDefault="0056155A" w:rsidP="0070797B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October</w:t>
    </w:r>
    <w:r w:rsidR="0070797B">
      <w:rPr>
        <w:b/>
        <w:sz w:val="24"/>
        <w:szCs w:val="24"/>
      </w:rPr>
      <w:t xml:space="preserve"> 1, 202</w:t>
    </w:r>
    <w:r>
      <w:rPr>
        <w:b/>
        <w:sz w:val="24"/>
        <w:szCs w:val="24"/>
      </w:rPr>
      <w:t>3</w:t>
    </w:r>
  </w:p>
  <w:p w14:paraId="1A14F6D6" w14:textId="77777777" w:rsidR="0070797B" w:rsidRDefault="0070797B" w:rsidP="0070797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34"/>
    <w:rsid w:val="0035073D"/>
    <w:rsid w:val="003E1BBB"/>
    <w:rsid w:val="0050309E"/>
    <w:rsid w:val="0056155A"/>
    <w:rsid w:val="00574184"/>
    <w:rsid w:val="006E7E63"/>
    <w:rsid w:val="0070797B"/>
    <w:rsid w:val="008768E6"/>
    <w:rsid w:val="00952163"/>
    <w:rsid w:val="009C2BAF"/>
    <w:rsid w:val="00A542B6"/>
    <w:rsid w:val="00BA2039"/>
    <w:rsid w:val="00E81534"/>
    <w:rsid w:val="00EB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1F6BCA"/>
  <w15:chartTrackingRefBased/>
  <w15:docId w15:val="{BE077D67-2B25-40BF-9159-F93C639B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1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97B"/>
  </w:style>
  <w:style w:type="paragraph" w:styleId="Footer">
    <w:name w:val="footer"/>
    <w:basedOn w:val="Normal"/>
    <w:link w:val="FooterChar"/>
    <w:uiPriority w:val="99"/>
    <w:unhideWhenUsed/>
    <w:rsid w:val="00707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nthia.webb@vec.virgini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Webb, Cynthia (VEC)</cp:lastModifiedBy>
  <cp:revision>2</cp:revision>
  <dcterms:created xsi:type="dcterms:W3CDTF">2023-10-19T19:42:00Z</dcterms:created>
  <dcterms:modified xsi:type="dcterms:W3CDTF">2023-10-19T19:42:00Z</dcterms:modified>
</cp:coreProperties>
</file>